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15F1" w14:textId="77777777" w:rsidR="004C11BF" w:rsidRPr="007F18A1" w:rsidRDefault="004C11BF" w:rsidP="004C1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Рішення </w:t>
      </w:r>
    </w:p>
    <w:p w14:paraId="7CF37013" w14:textId="77777777" w:rsidR="004C11BF" w:rsidRPr="007F18A1" w:rsidRDefault="004C11BF" w:rsidP="004C1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b/>
          <w:bCs/>
          <w:sz w:val="28"/>
          <w:szCs w:val="24"/>
          <w:lang w:val="uk-UA"/>
        </w:rPr>
        <w:t>засідання Колегії Управління освіти і науки облдержадміністрації</w:t>
      </w:r>
    </w:p>
    <w:p w14:paraId="221F8B94" w14:textId="3B8BA428" w:rsidR="004C11BF" w:rsidRPr="007F18A1" w:rsidRDefault="004C11BF" w:rsidP="004C1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від </w:t>
      </w:r>
      <w:r w:rsidR="00D007A6" w:rsidRPr="007F18A1">
        <w:rPr>
          <w:rFonts w:ascii="Times New Roman" w:hAnsi="Times New Roman" w:cs="Times New Roman"/>
          <w:b/>
          <w:bCs/>
          <w:sz w:val="28"/>
          <w:szCs w:val="24"/>
          <w:lang w:val="uk-UA"/>
        </w:rPr>
        <w:t>30</w:t>
      </w:r>
      <w:r w:rsidRPr="007F18A1"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 грудня 202</w:t>
      </w:r>
      <w:r w:rsidR="001D3869" w:rsidRPr="007F18A1">
        <w:rPr>
          <w:rFonts w:ascii="Times New Roman" w:hAnsi="Times New Roman" w:cs="Times New Roman"/>
          <w:b/>
          <w:bCs/>
          <w:sz w:val="28"/>
          <w:szCs w:val="24"/>
          <w:lang w:val="uk-UA"/>
        </w:rPr>
        <w:t>4</w:t>
      </w:r>
      <w:r w:rsidRPr="007F18A1"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 року </w:t>
      </w:r>
    </w:p>
    <w:p w14:paraId="2F3A7E37" w14:textId="77777777" w:rsidR="004C11BF" w:rsidRPr="007F18A1" w:rsidRDefault="004C11BF" w:rsidP="004C11BF">
      <w:pPr>
        <w:pStyle w:val="a3"/>
        <w:ind w:left="540" w:firstLine="0"/>
        <w:jc w:val="left"/>
        <w:rPr>
          <w:sz w:val="28"/>
        </w:rPr>
      </w:pPr>
    </w:p>
    <w:p w14:paraId="75D36016" w14:textId="0B0A2FE7" w:rsidR="00A3330D" w:rsidRPr="007F18A1" w:rsidRDefault="00A3330D" w:rsidP="00A3330D">
      <w:pPr>
        <w:pStyle w:val="a3"/>
        <w:ind w:left="0" w:firstLine="0"/>
        <w:jc w:val="left"/>
        <w:rPr>
          <w:i/>
          <w:sz w:val="28"/>
        </w:rPr>
      </w:pPr>
      <w:r w:rsidRPr="007F18A1">
        <w:rPr>
          <w:i/>
          <w:sz w:val="28"/>
        </w:rPr>
        <w:t xml:space="preserve">Про підготовку дорослого населення, </w:t>
      </w:r>
    </w:p>
    <w:p w14:paraId="51E06E99" w14:textId="782B7DC2" w:rsidR="00A3330D" w:rsidRPr="007F18A1" w:rsidRDefault="00A3330D" w:rsidP="00A3330D">
      <w:pPr>
        <w:pStyle w:val="a3"/>
        <w:ind w:left="0" w:firstLine="0"/>
        <w:jc w:val="left"/>
        <w:rPr>
          <w:i/>
          <w:sz w:val="28"/>
        </w:rPr>
      </w:pPr>
      <w:r w:rsidRPr="007F18A1">
        <w:rPr>
          <w:i/>
          <w:sz w:val="28"/>
        </w:rPr>
        <w:t>у тому числі незайнятого, в закладах</w:t>
      </w:r>
    </w:p>
    <w:p w14:paraId="11763BDB" w14:textId="6F9DDE8F" w:rsidR="00A3330D" w:rsidRPr="007F18A1" w:rsidRDefault="00A3330D" w:rsidP="00A3330D">
      <w:pPr>
        <w:pStyle w:val="a3"/>
        <w:ind w:left="0" w:firstLine="0"/>
        <w:jc w:val="left"/>
        <w:rPr>
          <w:i/>
          <w:sz w:val="28"/>
        </w:rPr>
      </w:pPr>
      <w:r w:rsidRPr="007F18A1">
        <w:rPr>
          <w:i/>
          <w:sz w:val="28"/>
        </w:rPr>
        <w:t xml:space="preserve">професійної (професійно-технічної) </w:t>
      </w:r>
    </w:p>
    <w:p w14:paraId="47BF0695" w14:textId="64A24F43" w:rsidR="00A3330D" w:rsidRPr="007F18A1" w:rsidRDefault="00A3330D" w:rsidP="00A3330D">
      <w:pPr>
        <w:pStyle w:val="a3"/>
        <w:ind w:left="0" w:firstLine="0"/>
        <w:jc w:val="left"/>
        <w:rPr>
          <w:i/>
          <w:sz w:val="28"/>
        </w:rPr>
      </w:pPr>
      <w:r w:rsidRPr="007F18A1">
        <w:rPr>
          <w:i/>
          <w:sz w:val="28"/>
        </w:rPr>
        <w:t>освіти області</w:t>
      </w:r>
    </w:p>
    <w:p w14:paraId="6D1B0BA4" w14:textId="419A7602" w:rsidR="00A3330D" w:rsidRPr="007F18A1" w:rsidRDefault="00A3330D" w:rsidP="00A3330D">
      <w:pPr>
        <w:pStyle w:val="a3"/>
        <w:ind w:left="0" w:firstLine="0"/>
        <w:jc w:val="left"/>
        <w:rPr>
          <w:i/>
          <w:sz w:val="28"/>
        </w:rPr>
      </w:pPr>
    </w:p>
    <w:p w14:paraId="55FF57D1" w14:textId="344E7D44" w:rsidR="004C11BF" w:rsidRPr="007F18A1" w:rsidRDefault="00676F07" w:rsidP="007F18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начальника відділу професійної, вищої освіти і науки Т.</w:t>
      </w:r>
      <w:r w:rsidR="00FC0677" w:rsidRPr="007F18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F18A1">
        <w:rPr>
          <w:rFonts w:ascii="Times New Roman" w:hAnsi="Times New Roman" w:cs="Times New Roman"/>
          <w:sz w:val="28"/>
          <w:szCs w:val="28"/>
          <w:lang w:val="uk-UA"/>
        </w:rPr>
        <w:t>Давидової «Про підготовку дорослого населення,</w:t>
      </w:r>
      <w:r w:rsidR="00FC0677" w:rsidRPr="007F1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8A1">
        <w:rPr>
          <w:rFonts w:ascii="Times New Roman" w:hAnsi="Times New Roman" w:cs="Times New Roman"/>
          <w:sz w:val="28"/>
          <w:szCs w:val="28"/>
          <w:lang w:val="uk-UA"/>
        </w:rPr>
        <w:t>у тому числі незайнятого, в закладах професійної (професійно-технічної) освіти»,</w:t>
      </w:r>
      <w:r w:rsidRPr="007F18A1">
        <w:rPr>
          <w:sz w:val="28"/>
          <w:szCs w:val="28"/>
          <w:lang w:val="uk-UA"/>
        </w:rPr>
        <w:t xml:space="preserve"> </w:t>
      </w:r>
      <w:r w:rsidR="004C11BF" w:rsidRPr="007F18A1">
        <w:rPr>
          <w:rFonts w:ascii="Times New Roman" w:hAnsi="Times New Roman" w:cs="Times New Roman"/>
          <w:b/>
          <w:i/>
          <w:sz w:val="28"/>
          <w:szCs w:val="24"/>
          <w:lang w:val="uk-UA"/>
        </w:rPr>
        <w:t>Колегія ухвалює</w:t>
      </w:r>
      <w:r w:rsidR="004C11BF" w:rsidRPr="007F18A1">
        <w:rPr>
          <w:rFonts w:ascii="Times New Roman" w:hAnsi="Times New Roman" w:cs="Times New Roman"/>
          <w:b/>
          <w:sz w:val="28"/>
          <w:szCs w:val="24"/>
          <w:lang w:val="uk-UA"/>
        </w:rPr>
        <w:t>:</w:t>
      </w:r>
    </w:p>
    <w:p w14:paraId="44A25BAC" w14:textId="6751EDC2" w:rsidR="00D007A6" w:rsidRPr="007F18A1" w:rsidRDefault="00D007A6" w:rsidP="007F18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4D1B1593" w14:textId="5DDC6CD2" w:rsidR="007F18A1" w:rsidRPr="007F18A1" w:rsidRDefault="007F18A1" w:rsidP="007F1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>1.  Керівникам закладів професійної (професійно-технічної) освіти:</w:t>
      </w:r>
    </w:p>
    <w:p w14:paraId="1094749F" w14:textId="77777777" w:rsidR="007F18A1" w:rsidRPr="007F18A1" w:rsidRDefault="007F18A1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25BB3FBE" w14:textId="59D5BCE1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1) продовжити співпрацю з </w:t>
      </w:r>
      <w:r w:rsidR="00E00DE1">
        <w:rPr>
          <w:rFonts w:ascii="Times New Roman" w:hAnsi="Times New Roman" w:cs="Times New Roman"/>
          <w:sz w:val="28"/>
          <w:szCs w:val="24"/>
          <w:lang w:val="uk-UA"/>
        </w:rPr>
        <w:t>юридичними (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>центри зайнятості, підприємства</w:t>
      </w:r>
      <w:r w:rsidR="00E00DE1">
        <w:rPr>
          <w:rFonts w:ascii="Times New Roman" w:hAnsi="Times New Roman" w:cs="Times New Roman"/>
          <w:sz w:val="28"/>
          <w:szCs w:val="24"/>
          <w:lang w:val="uk-UA"/>
        </w:rPr>
        <w:t xml:space="preserve">, установи,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>організаці</w:t>
      </w:r>
      <w:r w:rsidR="00E00DE1">
        <w:rPr>
          <w:rFonts w:ascii="Times New Roman" w:hAnsi="Times New Roman" w:cs="Times New Roman"/>
          <w:sz w:val="28"/>
          <w:szCs w:val="24"/>
          <w:lang w:val="uk-UA"/>
        </w:rPr>
        <w:t>ї)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E00DE1">
        <w:rPr>
          <w:rFonts w:ascii="Times New Roman" w:hAnsi="Times New Roman" w:cs="Times New Roman"/>
          <w:sz w:val="28"/>
          <w:szCs w:val="24"/>
          <w:lang w:val="uk-UA"/>
        </w:rPr>
        <w:t xml:space="preserve">та фізичними особами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щодо </w:t>
      </w:r>
      <w:r w:rsidR="00E00DE1">
        <w:rPr>
          <w:rFonts w:ascii="Times New Roman" w:hAnsi="Times New Roman" w:cs="Times New Roman"/>
          <w:sz w:val="28"/>
          <w:szCs w:val="24"/>
          <w:lang w:val="uk-UA"/>
        </w:rPr>
        <w:t xml:space="preserve">професійної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>підготовки осіб із числа дорослого населення;</w:t>
      </w:r>
    </w:p>
    <w:p w14:paraId="1B89345E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79AAB38A" w14:textId="532FEE5A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>2) налагодити зв’язки між підприємствами</w:t>
      </w:r>
      <w:r w:rsidR="00B11A05">
        <w:rPr>
          <w:rFonts w:ascii="Times New Roman" w:hAnsi="Times New Roman" w:cs="Times New Roman"/>
          <w:sz w:val="28"/>
          <w:szCs w:val="24"/>
          <w:lang w:val="uk-UA"/>
        </w:rPr>
        <w:t>-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виробниками </w:t>
      </w:r>
      <w:r w:rsidR="00B11A05">
        <w:rPr>
          <w:rFonts w:ascii="Times New Roman" w:hAnsi="Times New Roman" w:cs="Times New Roman"/>
          <w:sz w:val="28"/>
          <w:szCs w:val="24"/>
          <w:lang w:val="uk-UA"/>
        </w:rPr>
        <w:t xml:space="preserve">продукції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за галузевим спрямуванням для прискорення передачі інформації щодо прогресивних </w:t>
      </w:r>
      <w:r w:rsidR="00B11A05">
        <w:rPr>
          <w:rFonts w:ascii="Times New Roman" w:hAnsi="Times New Roman" w:cs="Times New Roman"/>
          <w:sz w:val="28"/>
          <w:szCs w:val="24"/>
          <w:lang w:val="uk-UA"/>
        </w:rPr>
        <w:t xml:space="preserve">виробничих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>технологій</w:t>
      </w:r>
      <w:r w:rsidR="00B11A05">
        <w:rPr>
          <w:rFonts w:ascii="Times New Roman" w:hAnsi="Times New Roman" w:cs="Times New Roman"/>
          <w:sz w:val="28"/>
          <w:szCs w:val="24"/>
          <w:lang w:val="uk-UA"/>
        </w:rPr>
        <w:t xml:space="preserve"> з подальшим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E5105"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їх </w:t>
      </w:r>
      <w:r w:rsidR="00761FD3">
        <w:rPr>
          <w:rFonts w:ascii="Times New Roman" w:hAnsi="Times New Roman" w:cs="Times New Roman"/>
          <w:sz w:val="28"/>
          <w:szCs w:val="24"/>
          <w:lang w:val="uk-UA"/>
        </w:rPr>
        <w:t>у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>провадження</w:t>
      </w:r>
      <w:r w:rsidR="00B11A05">
        <w:rPr>
          <w:rFonts w:ascii="Times New Roman" w:hAnsi="Times New Roman" w:cs="Times New Roman"/>
          <w:sz w:val="28"/>
          <w:szCs w:val="24"/>
          <w:lang w:val="uk-UA"/>
        </w:rPr>
        <w:t>м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в освітній процес;</w:t>
      </w:r>
    </w:p>
    <w:p w14:paraId="24B6BA95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1120ACF0" w14:textId="3EF94369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3) </w:t>
      </w:r>
      <w:r w:rsidR="00EA623C">
        <w:rPr>
          <w:rFonts w:ascii="Times New Roman" w:hAnsi="Times New Roman" w:cs="Times New Roman"/>
          <w:sz w:val="28"/>
          <w:szCs w:val="24"/>
          <w:lang w:val="uk-UA"/>
        </w:rPr>
        <w:t>розширити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взаємодію з </w:t>
      </w:r>
      <w:r w:rsidR="004073FB">
        <w:rPr>
          <w:rFonts w:ascii="Times New Roman" w:hAnsi="Times New Roman" w:cs="Times New Roman"/>
          <w:sz w:val="28"/>
          <w:szCs w:val="24"/>
          <w:lang w:val="uk-UA"/>
        </w:rPr>
        <w:t xml:space="preserve">потенційними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роботодавцями, враховувати їх пропозиції при складанні </w:t>
      </w:r>
      <w:r w:rsidR="004073FB">
        <w:rPr>
          <w:rFonts w:ascii="Times New Roman" w:hAnsi="Times New Roman" w:cs="Times New Roman"/>
          <w:sz w:val="28"/>
          <w:szCs w:val="24"/>
          <w:lang w:val="uk-UA"/>
        </w:rPr>
        <w:t xml:space="preserve">освітніх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програм </w:t>
      </w:r>
      <w:r w:rsidR="004073FB">
        <w:rPr>
          <w:rFonts w:ascii="Times New Roman" w:hAnsi="Times New Roman" w:cs="Times New Roman"/>
          <w:sz w:val="28"/>
          <w:szCs w:val="24"/>
          <w:lang w:val="uk-UA"/>
        </w:rPr>
        <w:t>з отримання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часткових кваліфікацій</w:t>
      </w:r>
      <w:r w:rsidR="004073FB">
        <w:rPr>
          <w:rFonts w:ascii="Times New Roman" w:hAnsi="Times New Roman" w:cs="Times New Roman"/>
          <w:sz w:val="28"/>
          <w:szCs w:val="24"/>
          <w:lang w:val="uk-UA"/>
        </w:rPr>
        <w:t xml:space="preserve"> з базових професій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14:paraId="2D973F9E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1E704E5E" w14:textId="6F8B6330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4) активно висвітлювати в засобах масової інформації та соціальних мережах відомості </w:t>
      </w:r>
      <w:r w:rsidR="00E33753">
        <w:rPr>
          <w:rFonts w:ascii="Times New Roman" w:hAnsi="Times New Roman" w:cs="Times New Roman"/>
          <w:sz w:val="28"/>
          <w:szCs w:val="24"/>
          <w:lang w:val="uk-UA"/>
        </w:rPr>
        <w:t>щодо можливостей закладів у наданні освітніх послуг за різними видами підготовки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для осіб із числа дорослого населення;</w:t>
      </w:r>
    </w:p>
    <w:p w14:paraId="557B27F1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5339BF87" w14:textId="05D7D909" w:rsidR="00F413A1" w:rsidRPr="007F18A1" w:rsidRDefault="007206E7" w:rsidP="00C40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>5) продовжити роботу зі створення кваліфікаційних центрів на базі закладів професійної (професійно-технічної) освіти, насамперед у закладах, де функціонують навчально-практичні центри</w:t>
      </w:r>
      <w:r w:rsidR="00C4021A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14:paraId="62C16B5C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3140A03C" w14:textId="078689E4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2. </w:t>
      </w:r>
      <w:r w:rsidR="00721BFF">
        <w:rPr>
          <w:rFonts w:ascii="Times New Roman" w:hAnsi="Times New Roman" w:cs="Times New Roman"/>
          <w:sz w:val="28"/>
          <w:szCs w:val="24"/>
          <w:lang w:val="uk-UA"/>
        </w:rPr>
        <w:t>В.о. ди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>ректор</w:t>
      </w:r>
      <w:r w:rsidR="00721BFF">
        <w:rPr>
          <w:rFonts w:ascii="Times New Roman" w:hAnsi="Times New Roman" w:cs="Times New Roman"/>
          <w:sz w:val="28"/>
          <w:szCs w:val="24"/>
          <w:lang w:val="uk-UA"/>
        </w:rPr>
        <w:t>а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Сосницького професійного аграрного ліцею Чернігівської області (Юрій Сорока) проаналізувати освітні можливості щодо відкриття навчального центру з підготовки водіїв </w:t>
      </w:r>
      <w:r w:rsidR="001A0F83">
        <w:rPr>
          <w:rFonts w:ascii="Times New Roman" w:hAnsi="Times New Roman" w:cs="Times New Roman"/>
          <w:sz w:val="28"/>
          <w:szCs w:val="24"/>
          <w:lang w:val="uk-UA"/>
        </w:rPr>
        <w:t xml:space="preserve">автотранспортних засобів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>із числа осіб з обмеженими фізичними можливостями та ветеранів війни у строк до вересня 2025 року.</w:t>
      </w:r>
    </w:p>
    <w:p w14:paraId="174FE249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6EA8BEBE" w14:textId="53FA719B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>3. Керівнику Навчально-методичному центру професійно-технічної освіти</w:t>
      </w:r>
      <w:r w:rsidR="00203146">
        <w:rPr>
          <w:rFonts w:ascii="Times New Roman" w:hAnsi="Times New Roman" w:cs="Times New Roman"/>
          <w:sz w:val="28"/>
          <w:szCs w:val="24"/>
          <w:lang w:val="uk-UA"/>
        </w:rPr>
        <w:t xml:space="preserve"> у Чернігівській області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(Тетяна Головешкіна):</w:t>
      </w:r>
    </w:p>
    <w:p w14:paraId="743493C8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57981FFF" w14:textId="018D6352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1) забезпечити створення </w:t>
      </w:r>
      <w:r w:rsidR="001A71A9" w:rsidRPr="007F18A1">
        <w:rPr>
          <w:rFonts w:ascii="Times New Roman" w:hAnsi="Times New Roman" w:cs="Times New Roman"/>
          <w:sz w:val="28"/>
          <w:szCs w:val="24"/>
          <w:lang w:val="uk-UA"/>
        </w:rPr>
        <w:t>розділу «Навчання дорослого населення»</w:t>
      </w:r>
      <w:r w:rsidR="001A71A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1A71A9" w:rsidRPr="007F18A1">
        <w:rPr>
          <w:rFonts w:ascii="Times New Roman" w:hAnsi="Times New Roman" w:cs="Times New Roman"/>
          <w:sz w:val="28"/>
          <w:szCs w:val="24"/>
          <w:lang w:val="uk-UA"/>
        </w:rPr>
        <w:t>на сайті Навчально-методичного центру професійно-технічної освіти</w:t>
      </w:r>
      <w:r w:rsidR="001A71A9"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203146">
        <w:rPr>
          <w:rFonts w:ascii="Times New Roman" w:hAnsi="Times New Roman" w:cs="Times New Roman"/>
          <w:sz w:val="28"/>
          <w:szCs w:val="24"/>
          <w:lang w:val="uk-UA"/>
        </w:rPr>
        <w:t>у Чернігівській області</w:t>
      </w:r>
      <w:r w:rsidR="00203146"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та </w:t>
      </w:r>
      <w:r w:rsidR="001A71A9">
        <w:rPr>
          <w:rFonts w:ascii="Times New Roman" w:hAnsi="Times New Roman" w:cs="Times New Roman"/>
          <w:sz w:val="28"/>
          <w:szCs w:val="24"/>
          <w:lang w:val="uk-UA"/>
        </w:rPr>
        <w:t xml:space="preserve">його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>систематичне наповнення інформацією;</w:t>
      </w:r>
    </w:p>
    <w:p w14:paraId="02104B9D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46316E92" w14:textId="2D539CE8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2) </w:t>
      </w:r>
      <w:r w:rsidR="008212BA">
        <w:rPr>
          <w:rFonts w:ascii="Times New Roman" w:hAnsi="Times New Roman" w:cs="Times New Roman"/>
          <w:sz w:val="28"/>
          <w:szCs w:val="24"/>
          <w:lang w:val="uk-UA"/>
        </w:rPr>
        <w:t xml:space="preserve">здійснювати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>методичн</w:t>
      </w:r>
      <w:r w:rsidR="008212BA">
        <w:rPr>
          <w:rFonts w:ascii="Times New Roman" w:hAnsi="Times New Roman" w:cs="Times New Roman"/>
          <w:sz w:val="28"/>
          <w:szCs w:val="24"/>
          <w:lang w:val="uk-UA"/>
        </w:rPr>
        <w:t>ий супровід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розробки закладами професійної (професійно-технічної) освіти</w:t>
      </w:r>
      <w:r w:rsidR="008212BA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освітніх програм </w:t>
      </w:r>
      <w:r w:rsidR="008212BA">
        <w:rPr>
          <w:rFonts w:ascii="Times New Roman" w:hAnsi="Times New Roman" w:cs="Times New Roman"/>
          <w:sz w:val="28"/>
          <w:szCs w:val="24"/>
          <w:lang w:val="uk-UA"/>
        </w:rPr>
        <w:t>для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підготовки дорослого населення;</w:t>
      </w:r>
    </w:p>
    <w:p w14:paraId="716BBB25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4CF75EB2" w14:textId="0CE04126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>3) вивчати, узагальнювати та поширювати позитивний досвід закладів професійної (професійно-технічної) освіти</w:t>
      </w:r>
      <w:r w:rsidR="0058265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щодо організації навчання </w:t>
      </w:r>
      <w:r w:rsidR="00DE49DE">
        <w:rPr>
          <w:rFonts w:ascii="Times New Roman" w:hAnsi="Times New Roman" w:cs="Times New Roman"/>
          <w:sz w:val="28"/>
          <w:szCs w:val="24"/>
          <w:lang w:val="uk-UA"/>
        </w:rPr>
        <w:t xml:space="preserve">дорослих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впродовж життя. </w:t>
      </w:r>
    </w:p>
    <w:p w14:paraId="48F8AE00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07381FF4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4. Начальнику відділу професійної, вищої освіти і науки Управління освіти і науки Чернігівської обласної державної адміністрації (Тетяна Давидова): </w:t>
      </w:r>
    </w:p>
    <w:p w14:paraId="0F2E80FA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0616A62E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>1) сприяти співпраці закладів професійної (професійно-технічної) освіти з обласним центром зайнятості, міжнародними організаціями щодо реалізації соціальних проєктів, зокрема орієнтованих на категорію дорослого населення;</w:t>
      </w:r>
    </w:p>
    <w:p w14:paraId="2DF1DE65" w14:textId="77777777" w:rsidR="007206E7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23382376" w14:textId="25B578FF" w:rsidR="00D007A6" w:rsidRPr="007F18A1" w:rsidRDefault="007206E7" w:rsidP="0072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>2) продовжити сприяння діяльності закладів професійної (професійно-технічної) освіти</w:t>
      </w:r>
      <w:r w:rsidR="00B86D7B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>щодо створення кваліфікаційних центрів.</w:t>
      </w:r>
    </w:p>
    <w:p w14:paraId="3BB52854" w14:textId="77777777" w:rsidR="00D007A6" w:rsidRPr="007F18A1" w:rsidRDefault="00D007A6" w:rsidP="00D00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2FD8FCC7" w14:textId="3A4FE163" w:rsidR="00D007A6" w:rsidRPr="007F18A1" w:rsidRDefault="00D007A6" w:rsidP="00D00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5. Перевірити виконання рішення Колегії у </w:t>
      </w:r>
      <w:r w:rsidR="008F7381">
        <w:rPr>
          <w:rFonts w:ascii="Times New Roman" w:hAnsi="Times New Roman" w:cs="Times New Roman"/>
          <w:sz w:val="28"/>
          <w:szCs w:val="24"/>
          <w:lang w:val="uk-UA"/>
        </w:rPr>
        <w:t>листопаді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 2025 року.</w:t>
      </w:r>
    </w:p>
    <w:p w14:paraId="3266251A" w14:textId="77777777" w:rsidR="00D007A6" w:rsidRPr="007F18A1" w:rsidRDefault="00D007A6" w:rsidP="00D00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438ED0D1" w14:textId="0EEC6918" w:rsidR="00D007A6" w:rsidRPr="007F18A1" w:rsidRDefault="00D007A6" w:rsidP="00D00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6. Контроль за виконанням рішення Колегії покласти на </w:t>
      </w:r>
      <w:r w:rsidR="007206E7" w:rsidRPr="007F18A1">
        <w:rPr>
          <w:rFonts w:ascii="Times New Roman" w:hAnsi="Times New Roman" w:cs="Times New Roman"/>
          <w:sz w:val="28"/>
          <w:szCs w:val="24"/>
          <w:lang w:val="uk-UA"/>
        </w:rPr>
        <w:t>заступника начальника Управління освіти і науки Чернігівської обласної державної адміністрації – начальника фінансово-економічного відділу Людмилу Чубич</w:t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</w:p>
    <w:p w14:paraId="32E1A488" w14:textId="77777777" w:rsidR="00D007A6" w:rsidRPr="007F18A1" w:rsidRDefault="00D007A6" w:rsidP="00D00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4953BF21" w14:textId="77777777" w:rsidR="00D007A6" w:rsidRPr="007F18A1" w:rsidRDefault="00D007A6" w:rsidP="00D00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7C2D50D3" w14:textId="77777777" w:rsidR="00D007A6" w:rsidRPr="007F18A1" w:rsidRDefault="00D007A6" w:rsidP="00D00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718298D3" w14:textId="77777777" w:rsidR="00D007A6" w:rsidRPr="007F18A1" w:rsidRDefault="00D007A6" w:rsidP="00D007A6">
      <w:pPr>
        <w:pStyle w:val="a5"/>
        <w:tabs>
          <w:tab w:val="left" w:pos="0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F18A1">
        <w:rPr>
          <w:rFonts w:ascii="Times New Roman" w:hAnsi="Times New Roman"/>
          <w:sz w:val="28"/>
          <w:szCs w:val="28"/>
          <w:lang w:val="uk-UA"/>
        </w:rPr>
        <w:t>Голова Колегії</w:t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ab/>
        <w:t>Юрій МУЗИКА</w:t>
      </w:r>
    </w:p>
    <w:p w14:paraId="3A2DBF54" w14:textId="77777777" w:rsidR="00D007A6" w:rsidRPr="007F18A1" w:rsidRDefault="00D007A6" w:rsidP="00D007A6">
      <w:pPr>
        <w:pStyle w:val="a5"/>
        <w:tabs>
          <w:tab w:val="left" w:pos="0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11C9EB" w14:textId="3DAD5E69" w:rsidR="00D007A6" w:rsidRDefault="00D007A6" w:rsidP="00D007A6">
      <w:pPr>
        <w:pStyle w:val="a5"/>
        <w:tabs>
          <w:tab w:val="left" w:pos="0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0BBC6F" w14:textId="77777777" w:rsidR="007F18A1" w:rsidRPr="007F18A1" w:rsidRDefault="007F18A1" w:rsidP="00D007A6">
      <w:pPr>
        <w:pStyle w:val="a5"/>
        <w:tabs>
          <w:tab w:val="left" w:pos="0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7BEC07" w14:textId="77777777" w:rsidR="00D007A6" w:rsidRPr="007F18A1" w:rsidRDefault="00D007A6" w:rsidP="00D007A6">
      <w:pPr>
        <w:pStyle w:val="a5"/>
        <w:tabs>
          <w:tab w:val="left" w:pos="0"/>
          <w:tab w:val="left" w:pos="3544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7F18A1">
        <w:rPr>
          <w:rFonts w:ascii="Times New Roman" w:hAnsi="Times New Roman"/>
          <w:sz w:val="28"/>
          <w:szCs w:val="28"/>
          <w:lang w:val="uk-UA"/>
        </w:rPr>
        <w:t>Секретар Колегії</w:t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ab/>
      </w:r>
      <w:r w:rsidRPr="007F18A1">
        <w:rPr>
          <w:rFonts w:ascii="Times New Roman" w:hAnsi="Times New Roman"/>
          <w:sz w:val="28"/>
          <w:szCs w:val="28"/>
          <w:lang w:val="uk-UA"/>
        </w:rPr>
        <w:tab/>
        <w:t>Наталія ПАНАСЮК</w:t>
      </w:r>
    </w:p>
    <w:p w14:paraId="5DB56441" w14:textId="2CD82C6E" w:rsidR="004C11BF" w:rsidRPr="007F18A1" w:rsidRDefault="0065733C" w:rsidP="00D00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F18A1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7F18A1">
        <w:rPr>
          <w:rFonts w:ascii="Times New Roman" w:hAnsi="Times New Roman" w:cs="Times New Roman"/>
          <w:sz w:val="28"/>
          <w:szCs w:val="24"/>
          <w:lang w:val="uk-UA"/>
        </w:rPr>
        <w:tab/>
      </w:r>
      <w:r w:rsidR="004C11BF" w:rsidRPr="007F18A1">
        <w:rPr>
          <w:rFonts w:ascii="Times New Roman" w:hAnsi="Times New Roman" w:cs="Times New Roman"/>
          <w:sz w:val="28"/>
          <w:szCs w:val="24"/>
          <w:lang w:val="uk-UA"/>
        </w:rPr>
        <w:tab/>
      </w:r>
      <w:r w:rsidR="004C11BF" w:rsidRPr="007F18A1">
        <w:rPr>
          <w:rFonts w:ascii="Times New Roman" w:hAnsi="Times New Roman" w:cs="Times New Roman"/>
          <w:sz w:val="28"/>
          <w:szCs w:val="24"/>
          <w:lang w:val="uk-UA"/>
        </w:rPr>
        <w:tab/>
      </w:r>
    </w:p>
    <w:sectPr w:rsidR="004C11BF" w:rsidRPr="007F18A1" w:rsidSect="007206E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E497E" w14:textId="77777777" w:rsidR="00095519" w:rsidRDefault="00095519" w:rsidP="007206E7">
      <w:pPr>
        <w:spacing w:after="0" w:line="240" w:lineRule="auto"/>
      </w:pPr>
      <w:r>
        <w:separator/>
      </w:r>
    </w:p>
  </w:endnote>
  <w:endnote w:type="continuationSeparator" w:id="0">
    <w:p w14:paraId="330C1D4F" w14:textId="77777777" w:rsidR="00095519" w:rsidRDefault="00095519" w:rsidP="0072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8A861" w14:textId="77777777" w:rsidR="00095519" w:rsidRDefault="00095519" w:rsidP="007206E7">
      <w:pPr>
        <w:spacing w:after="0" w:line="240" w:lineRule="auto"/>
      </w:pPr>
      <w:r>
        <w:separator/>
      </w:r>
    </w:p>
  </w:footnote>
  <w:footnote w:type="continuationSeparator" w:id="0">
    <w:p w14:paraId="05211391" w14:textId="77777777" w:rsidR="00095519" w:rsidRDefault="00095519" w:rsidP="0072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609281"/>
      <w:docPartObj>
        <w:docPartGallery w:val="Page Numbers (Top of Page)"/>
        <w:docPartUnique/>
      </w:docPartObj>
    </w:sdtPr>
    <w:sdtContent>
      <w:p w14:paraId="6065972C" w14:textId="2C93F496" w:rsidR="007206E7" w:rsidRDefault="007206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8A1">
          <w:rPr>
            <w:noProof/>
          </w:rPr>
          <w:t>2</w:t>
        </w:r>
        <w:r>
          <w:fldChar w:fldCharType="end"/>
        </w:r>
      </w:p>
    </w:sdtContent>
  </w:sdt>
  <w:p w14:paraId="0C61486B" w14:textId="77777777" w:rsidR="007206E7" w:rsidRDefault="007206E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2936"/>
    <w:multiLevelType w:val="multilevel"/>
    <w:tmpl w:val="5194F4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2)"/>
      <w:lvlJc w:val="left"/>
      <w:pPr>
        <w:ind w:left="180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i w:val="0"/>
      </w:rPr>
    </w:lvl>
  </w:abstractNum>
  <w:abstractNum w:abstractNumId="1" w15:restartNumberingAfterBreak="0">
    <w:nsid w:val="232162EE"/>
    <w:multiLevelType w:val="multilevel"/>
    <w:tmpl w:val="09545FE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591" w:hanging="108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856" w:hanging="2160"/>
      </w:pPr>
    </w:lvl>
  </w:abstractNum>
  <w:abstractNum w:abstractNumId="2" w15:restartNumberingAfterBreak="0">
    <w:nsid w:val="3B352B1E"/>
    <w:multiLevelType w:val="multilevel"/>
    <w:tmpl w:val="56E4C530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62DC55D5"/>
    <w:multiLevelType w:val="hybridMultilevel"/>
    <w:tmpl w:val="D876A670"/>
    <w:lvl w:ilvl="0" w:tplc="C39A790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186617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984508">
    <w:abstractNumId w:val="2"/>
  </w:num>
  <w:num w:numId="3" w16cid:durableId="1035733287">
    <w:abstractNumId w:val="0"/>
  </w:num>
  <w:num w:numId="4" w16cid:durableId="142862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BF"/>
    <w:rsid w:val="00095519"/>
    <w:rsid w:val="000E000F"/>
    <w:rsid w:val="000E0F0A"/>
    <w:rsid w:val="001A0F83"/>
    <w:rsid w:val="001A71A9"/>
    <w:rsid w:val="001B0485"/>
    <w:rsid w:val="001C63D4"/>
    <w:rsid w:val="001D3869"/>
    <w:rsid w:val="001D4A25"/>
    <w:rsid w:val="00203146"/>
    <w:rsid w:val="00221772"/>
    <w:rsid w:val="00297630"/>
    <w:rsid w:val="002F4FA6"/>
    <w:rsid w:val="00313BB8"/>
    <w:rsid w:val="00323759"/>
    <w:rsid w:val="0039584F"/>
    <w:rsid w:val="004073FB"/>
    <w:rsid w:val="00447B6C"/>
    <w:rsid w:val="00474E2D"/>
    <w:rsid w:val="00490920"/>
    <w:rsid w:val="004A2523"/>
    <w:rsid w:val="004A6EA7"/>
    <w:rsid w:val="004C11BF"/>
    <w:rsid w:val="004C7EE4"/>
    <w:rsid w:val="0058265C"/>
    <w:rsid w:val="005930AA"/>
    <w:rsid w:val="005D5218"/>
    <w:rsid w:val="005E29E6"/>
    <w:rsid w:val="006159E2"/>
    <w:rsid w:val="0065733C"/>
    <w:rsid w:val="00676F07"/>
    <w:rsid w:val="00685C46"/>
    <w:rsid w:val="006F6DCF"/>
    <w:rsid w:val="007206E7"/>
    <w:rsid w:val="00721BFF"/>
    <w:rsid w:val="00761986"/>
    <w:rsid w:val="00761FD3"/>
    <w:rsid w:val="007B71CB"/>
    <w:rsid w:val="007E5105"/>
    <w:rsid w:val="007F18A1"/>
    <w:rsid w:val="008212BA"/>
    <w:rsid w:val="008226E2"/>
    <w:rsid w:val="00842B80"/>
    <w:rsid w:val="00843D86"/>
    <w:rsid w:val="008A3BE4"/>
    <w:rsid w:val="008A701A"/>
    <w:rsid w:val="008C5923"/>
    <w:rsid w:val="008D58F3"/>
    <w:rsid w:val="008F7381"/>
    <w:rsid w:val="00972DA2"/>
    <w:rsid w:val="00992D2F"/>
    <w:rsid w:val="00A3330D"/>
    <w:rsid w:val="00A44976"/>
    <w:rsid w:val="00A44FC4"/>
    <w:rsid w:val="00AA005F"/>
    <w:rsid w:val="00AC6EA0"/>
    <w:rsid w:val="00B04EF0"/>
    <w:rsid w:val="00B11A05"/>
    <w:rsid w:val="00B309B1"/>
    <w:rsid w:val="00B42132"/>
    <w:rsid w:val="00B86D7B"/>
    <w:rsid w:val="00B87E10"/>
    <w:rsid w:val="00BC3591"/>
    <w:rsid w:val="00C4021A"/>
    <w:rsid w:val="00CB4348"/>
    <w:rsid w:val="00D007A6"/>
    <w:rsid w:val="00D338C5"/>
    <w:rsid w:val="00D75C75"/>
    <w:rsid w:val="00DC0606"/>
    <w:rsid w:val="00DD37AF"/>
    <w:rsid w:val="00DE49DE"/>
    <w:rsid w:val="00E00DE1"/>
    <w:rsid w:val="00E012A5"/>
    <w:rsid w:val="00E16E96"/>
    <w:rsid w:val="00E33753"/>
    <w:rsid w:val="00E3472D"/>
    <w:rsid w:val="00E774CD"/>
    <w:rsid w:val="00EA623C"/>
    <w:rsid w:val="00EB2000"/>
    <w:rsid w:val="00EB2095"/>
    <w:rsid w:val="00F14C8B"/>
    <w:rsid w:val="00F3006C"/>
    <w:rsid w:val="00F35EC8"/>
    <w:rsid w:val="00F413A1"/>
    <w:rsid w:val="00FC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EF73"/>
  <w15:docId w15:val="{6C31A36A-DC05-4B61-9D74-8879C1D1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1B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1BF"/>
    <w:pPr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C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11BF"/>
    <w:pPr>
      <w:ind w:left="720"/>
      <w:contextualSpacing/>
    </w:pPr>
  </w:style>
  <w:style w:type="paragraph" w:customStyle="1" w:styleId="a6">
    <w:name w:val="Знак Знак"/>
    <w:basedOn w:val="a"/>
    <w:rsid w:val="00D007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7206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206E7"/>
    <w:rPr>
      <w:lang w:val="ru-RU"/>
    </w:rPr>
  </w:style>
  <w:style w:type="paragraph" w:styleId="a9">
    <w:name w:val="header"/>
    <w:basedOn w:val="a"/>
    <w:link w:val="aa"/>
    <w:uiPriority w:val="99"/>
    <w:unhideWhenUsed/>
    <w:rsid w:val="007206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06E7"/>
    <w:rPr>
      <w:lang w:val="ru-RU"/>
    </w:rPr>
  </w:style>
  <w:style w:type="paragraph" w:styleId="ab">
    <w:name w:val="footer"/>
    <w:basedOn w:val="a"/>
    <w:link w:val="ac"/>
    <w:uiPriority w:val="99"/>
    <w:unhideWhenUsed/>
    <w:rsid w:val="007206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06E7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72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06E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2025-01-20T12:14:00Z</cp:lastPrinted>
  <dcterms:created xsi:type="dcterms:W3CDTF">2025-01-20T12:00:00Z</dcterms:created>
  <dcterms:modified xsi:type="dcterms:W3CDTF">2025-01-20T12:40:00Z</dcterms:modified>
</cp:coreProperties>
</file>